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373" w:rsidRDefault="009B4373" w:rsidP="009B43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9B4373" w:rsidRDefault="009B4373" w:rsidP="009B43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</w:t>
      </w:r>
    </w:p>
    <w:p w:rsidR="009B4373" w:rsidRDefault="009B4373" w:rsidP="009B43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БОХАНСКИЙ РАЙОН</w:t>
      </w:r>
    </w:p>
    <w:p w:rsidR="009B4373" w:rsidRDefault="009B4373" w:rsidP="009B43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ДУМА </w:t>
      </w:r>
    </w:p>
    <w:p w:rsidR="009B4373" w:rsidRDefault="009B4373" w:rsidP="009B43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«ТИХОНОВКА»</w:t>
      </w:r>
    </w:p>
    <w:p w:rsidR="009B4373" w:rsidRDefault="009B4373" w:rsidP="009B4373">
      <w:pPr>
        <w:rPr>
          <w:sz w:val="28"/>
          <w:szCs w:val="28"/>
        </w:rPr>
      </w:pPr>
    </w:p>
    <w:p w:rsidR="009B4373" w:rsidRDefault="001E1943" w:rsidP="009B4373">
      <w:pPr>
        <w:jc w:val="both"/>
        <w:rPr>
          <w:sz w:val="28"/>
          <w:szCs w:val="28"/>
        </w:rPr>
      </w:pPr>
      <w:r>
        <w:rPr>
          <w:sz w:val="28"/>
          <w:szCs w:val="28"/>
        </w:rPr>
        <w:t>Восьм</w:t>
      </w:r>
      <w:r w:rsidR="009B4373">
        <w:rPr>
          <w:sz w:val="28"/>
          <w:szCs w:val="28"/>
        </w:rPr>
        <w:t>ая сессия                                                                          Третьего созыва</w:t>
      </w:r>
    </w:p>
    <w:p w:rsidR="009B4373" w:rsidRDefault="00567FC4" w:rsidP="009B43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 сентября </w:t>
      </w:r>
      <w:r w:rsidR="009B4373">
        <w:rPr>
          <w:sz w:val="28"/>
          <w:szCs w:val="28"/>
        </w:rPr>
        <w:t xml:space="preserve"> 2014 г.                                                                             с. Тихоновка</w:t>
      </w:r>
    </w:p>
    <w:p w:rsidR="009B4373" w:rsidRDefault="009B4373" w:rsidP="009B4373">
      <w:pPr>
        <w:jc w:val="both"/>
        <w:rPr>
          <w:sz w:val="28"/>
          <w:szCs w:val="28"/>
        </w:rPr>
      </w:pPr>
    </w:p>
    <w:p w:rsidR="009B4373" w:rsidRDefault="001E1943" w:rsidP="009B4373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 № 27</w:t>
      </w:r>
    </w:p>
    <w:p w:rsidR="009B4373" w:rsidRDefault="009B4373" w:rsidP="009B4373">
      <w:pPr>
        <w:spacing w:line="276" w:lineRule="auto"/>
      </w:pPr>
      <w:r>
        <w:t>О внесении изменений и дополнений</w:t>
      </w:r>
    </w:p>
    <w:p w:rsidR="009B4373" w:rsidRDefault="009B4373" w:rsidP="009B4373">
      <w:pPr>
        <w:spacing w:line="276" w:lineRule="auto"/>
      </w:pPr>
      <w:r>
        <w:t>в Устав МО «Тихоновка»</w:t>
      </w:r>
    </w:p>
    <w:p w:rsidR="009B4373" w:rsidRDefault="009B4373" w:rsidP="009B4373">
      <w:pPr>
        <w:spacing w:line="276" w:lineRule="auto"/>
      </w:pPr>
    </w:p>
    <w:p w:rsidR="009B4373" w:rsidRDefault="009B4373" w:rsidP="009B4373">
      <w:pPr>
        <w:spacing w:line="276" w:lineRule="auto"/>
        <w:jc w:val="both"/>
      </w:pPr>
      <w:r>
        <w:t xml:space="preserve">         В целях приведения Устава муниципального образования «Тихоновка» в соответствие с требованиями действующего федерального и регионального законодательства, руководствуясь Федеральным законом от 06.10.2003 года «Об общих принципах организации местного самоуправления в Российской Федерации», Уставом муниципального образования «</w:t>
      </w:r>
      <w:bookmarkStart w:id="0" w:name="_GoBack"/>
      <w:bookmarkEnd w:id="0"/>
      <w:r>
        <w:t>Тихоновка»,</w:t>
      </w:r>
    </w:p>
    <w:p w:rsidR="009B4373" w:rsidRDefault="009B4373" w:rsidP="009B4373">
      <w:pPr>
        <w:spacing w:line="276" w:lineRule="auto"/>
        <w:jc w:val="both"/>
      </w:pPr>
    </w:p>
    <w:p w:rsidR="009B4373" w:rsidRDefault="009B4373" w:rsidP="009B4373">
      <w:pPr>
        <w:spacing w:line="276" w:lineRule="auto"/>
        <w:jc w:val="center"/>
      </w:pPr>
      <w:r>
        <w:t>ДУМА РЕШИЛА:</w:t>
      </w:r>
    </w:p>
    <w:p w:rsidR="009B4373" w:rsidRDefault="009B4373" w:rsidP="009B4373">
      <w:pPr>
        <w:spacing w:line="276" w:lineRule="auto"/>
        <w:jc w:val="center"/>
      </w:pPr>
    </w:p>
    <w:p w:rsidR="009B4373" w:rsidRDefault="009B4373" w:rsidP="009B4373">
      <w:pPr>
        <w:spacing w:line="276" w:lineRule="auto"/>
        <w:jc w:val="both"/>
      </w:pPr>
      <w:r>
        <w:t>1.Внести в Устав муниципального образования «Тихоновка» следующие изменения и дополнения:</w:t>
      </w:r>
    </w:p>
    <w:p w:rsidR="00567FC4" w:rsidRDefault="00567FC4" w:rsidP="009B4373">
      <w:pPr>
        <w:spacing w:line="276" w:lineRule="auto"/>
        <w:jc w:val="both"/>
      </w:pPr>
      <w:r>
        <w:t>-пункт 1) статьи 6 Устава изложить в новой редакции «1) составление и рассмотрение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исполнение бюджета поселения</w:t>
      </w:r>
      <w:proofErr w:type="gramStart"/>
      <w:r>
        <w:t>;»</w:t>
      </w:r>
      <w:proofErr w:type="gramEnd"/>
      <w:r>
        <w:t>;</w:t>
      </w:r>
    </w:p>
    <w:p w:rsidR="009B4373" w:rsidRDefault="00F054C3" w:rsidP="009B4373">
      <w:pPr>
        <w:spacing w:line="276" w:lineRule="auto"/>
        <w:jc w:val="both"/>
      </w:pPr>
      <w:r>
        <w:t>-</w:t>
      </w:r>
      <w:r w:rsidR="003269DD">
        <w:t>статью 7 Устава Поселения дополнить п.12 следующего содержания «12)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</w:t>
      </w:r>
      <w:proofErr w:type="gramStart"/>
      <w:r w:rsidR="003269DD">
        <w:t>.»;</w:t>
      </w:r>
      <w:proofErr w:type="gramEnd"/>
    </w:p>
    <w:p w:rsidR="003269DD" w:rsidRDefault="003269DD" w:rsidP="009B4373">
      <w:pPr>
        <w:spacing w:line="276" w:lineRule="auto"/>
        <w:jc w:val="both"/>
      </w:pPr>
      <w:r>
        <w:t>-</w:t>
      </w:r>
      <w:r w:rsidR="00E456F8">
        <w:t>под</w:t>
      </w:r>
      <w:r w:rsidR="00D136A9">
        <w:t>пункт 5</w:t>
      </w:r>
      <w:r w:rsidR="00E456F8">
        <w:t xml:space="preserve"> пункта 1</w:t>
      </w:r>
      <w:r w:rsidR="00D136A9">
        <w:t xml:space="preserve"> статьи 8 Устава Поселения читать в следующей редакции «5) регулирование тарифов на подключение к системе коммунальной инфраструктуры, тарифов организаций коммунального комплекса на подключение,</w:t>
      </w:r>
      <w:r w:rsidR="00E456F8">
        <w:t xml:space="preserve"> </w:t>
      </w:r>
      <w:r w:rsidR="00D136A9">
        <w:t>надбавок к тарифам на товары и услуги организаций коммунального комплекса, надбавок к це</w:t>
      </w:r>
      <w:r w:rsidR="00E456F8">
        <w:t>н</w:t>
      </w:r>
      <w:r w:rsidR="00D136A9">
        <w:t xml:space="preserve">ам (тарифам) для потребителей. </w:t>
      </w:r>
      <w:proofErr w:type="gramStart"/>
      <w:r w:rsidR="00D136A9">
        <w:t>Полномочия органов мес</w:t>
      </w:r>
      <w:r w:rsidR="00E456F8">
        <w:t>тного самоуправления поселения п</w:t>
      </w:r>
      <w:r w:rsidR="00D136A9">
        <w:t>о регулированию тарифов на подключение к системе коммунальной инфраструктуры, тарифов</w:t>
      </w:r>
      <w:r w:rsidR="00E456F8">
        <w:t xml:space="preserve"> организаций коммунального комплекса на подключение, надбавок к тарифам на товары и услуги организаций коммунального комплекса, надбавок к ценам, тарифам для потребителей могут полностью или частично передаваться на основе соглашений между органами местного самоуправления поселения и органами местного самоуправления муниципального района, в состав которого входит муниципальное</w:t>
      </w:r>
      <w:proofErr w:type="gramEnd"/>
      <w:r w:rsidR="00E456F8">
        <w:t xml:space="preserve"> образование</w:t>
      </w:r>
      <w:proofErr w:type="gramStart"/>
      <w:r w:rsidR="00E456F8">
        <w:t>.»;</w:t>
      </w:r>
      <w:proofErr w:type="gramEnd"/>
    </w:p>
    <w:p w:rsidR="00E456F8" w:rsidRDefault="00E456F8" w:rsidP="009B4373">
      <w:pPr>
        <w:spacing w:line="276" w:lineRule="auto"/>
        <w:jc w:val="both"/>
      </w:pPr>
      <w:r>
        <w:t xml:space="preserve">-дополнить пункт 1 статьи 8 Устава Поселения подпунктом 11.1 следующего содержания «11.1) разработка и утверждение программ комплексного развития систем коммунальной </w:t>
      </w:r>
      <w:r>
        <w:lastRenderedPageBreak/>
        <w:t>инфраструктуры поселений, городских округов, требования к которым устанавливаются Правительством Российской Федерации</w:t>
      </w:r>
      <w:proofErr w:type="gramStart"/>
      <w:r>
        <w:t>.»;</w:t>
      </w:r>
      <w:proofErr w:type="gramEnd"/>
    </w:p>
    <w:p w:rsidR="00E456F8" w:rsidRDefault="00E456F8" w:rsidP="009B4373">
      <w:pPr>
        <w:spacing w:line="276" w:lineRule="auto"/>
        <w:jc w:val="both"/>
      </w:pPr>
      <w:r>
        <w:t xml:space="preserve">-дополнить статью 8 Устава Поселения пунктом 2 и 3 следующего содержания «2. </w:t>
      </w:r>
      <w:proofErr w:type="gramStart"/>
      <w:r>
        <w:t xml:space="preserve">Органы местного самоуправления поселения вправе в соответствии </w:t>
      </w:r>
      <w:r w:rsidR="00BD2979">
        <w:t>с уставом муниципального образования принимать решение о привлечении граждан к выполнению на добровольной основе социально значимых для поселения (в том числе дежурств) в целях решения вопросов местного значения поселений, предусмотренных пунктом 19 части 1 статьи 14 Федерального закона «Об общих принципах организации местного самоуправления в Российской Федерации».</w:t>
      </w:r>
      <w:proofErr w:type="gramEnd"/>
    </w:p>
    <w:p w:rsidR="00BD2979" w:rsidRDefault="00BD2979" w:rsidP="009B4373">
      <w:pPr>
        <w:spacing w:line="276" w:lineRule="auto"/>
        <w:jc w:val="both"/>
      </w:pPr>
      <w:r>
        <w:t xml:space="preserve">   К социально значимым работам могут быть отнесены только работы, не требующие специальной профессиональной подготовки.</w:t>
      </w:r>
    </w:p>
    <w:p w:rsidR="00BD2979" w:rsidRDefault="00BD2979" w:rsidP="009B4373">
      <w:pPr>
        <w:spacing w:line="276" w:lineRule="auto"/>
        <w:jc w:val="both"/>
      </w:pPr>
      <w:r>
        <w:t xml:space="preserve">   К выполнению социально значимых работ могут привлекаться совершеннолетние трудоспособные жители поселений в свободное от основной работы или учебы время на безвозмездной основе не более чем один раз в три месяца. При этом продолжительность социально значимых работ не может составлять более четырех часов подряд.</w:t>
      </w:r>
    </w:p>
    <w:p w:rsidR="00BD2979" w:rsidRDefault="00BD2979" w:rsidP="009B4373">
      <w:pPr>
        <w:spacing w:line="276" w:lineRule="auto"/>
        <w:jc w:val="both"/>
      </w:pPr>
      <w:r>
        <w:t xml:space="preserve">3. Полномочия органов местного самоуправления, установленные настоящей статьей, осуществляются органами местного самоуправления муниципальных образований </w:t>
      </w:r>
      <w:r w:rsidR="00996573">
        <w:t xml:space="preserve"> самостоятельно.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</w:t>
      </w:r>
      <w:proofErr w:type="gramStart"/>
      <w:r w:rsidR="00996573">
        <w:t>.»;</w:t>
      </w:r>
      <w:proofErr w:type="gramEnd"/>
    </w:p>
    <w:p w:rsidR="00996573" w:rsidRDefault="00996573" w:rsidP="009B4373">
      <w:pPr>
        <w:spacing w:line="276" w:lineRule="auto"/>
        <w:jc w:val="both"/>
      </w:pPr>
      <w:r>
        <w:t>-</w:t>
      </w:r>
      <w:r w:rsidR="007745C4">
        <w:t>пункт 3 части 3 статьи 17 Устава Поселения после слов «проекты планировки территорий и проекты межевания территорий</w:t>
      </w:r>
      <w:proofErr w:type="gramStart"/>
      <w:r w:rsidR="007745C4">
        <w:t>,»</w:t>
      </w:r>
      <w:proofErr w:type="gramEnd"/>
      <w:r w:rsidR="007745C4">
        <w:t xml:space="preserve"> следует дополнить словами «за исключением случаев, предусмотренных Градостроительным кодексом Российской Федерации» далее по тексту;</w:t>
      </w:r>
    </w:p>
    <w:p w:rsidR="007745C4" w:rsidRDefault="007745C4" w:rsidP="009B4373">
      <w:pPr>
        <w:spacing w:line="276" w:lineRule="auto"/>
        <w:jc w:val="both"/>
      </w:pPr>
      <w:r>
        <w:t>-</w:t>
      </w:r>
      <w:r w:rsidR="00407993">
        <w:t>в пункте 19.1 статьи 29 Устава Поселения  слова «выборное должностное лицо органа местного самоуправления» заменить на «выборное должностное лицо местного самоуправления»;</w:t>
      </w:r>
    </w:p>
    <w:p w:rsidR="00407993" w:rsidRDefault="00407993" w:rsidP="009B4373">
      <w:pPr>
        <w:spacing w:line="276" w:lineRule="auto"/>
        <w:jc w:val="both"/>
      </w:pPr>
      <w:r>
        <w:t xml:space="preserve">-в пункте 1 статьи 51 Устава Поселения слова «имеет собственный местный бюджет» </w:t>
      </w:r>
      <w:proofErr w:type="gramStart"/>
      <w:r>
        <w:t>заменить на слова</w:t>
      </w:r>
      <w:proofErr w:type="gramEnd"/>
      <w:r>
        <w:t xml:space="preserve"> «имеет собственный бюджет (местный бюджет)»;</w:t>
      </w:r>
    </w:p>
    <w:p w:rsidR="00407993" w:rsidRDefault="00407993" w:rsidP="009B4373">
      <w:pPr>
        <w:spacing w:line="276" w:lineRule="auto"/>
        <w:jc w:val="both"/>
      </w:pPr>
      <w:r>
        <w:t>-</w:t>
      </w:r>
      <w:r w:rsidR="00EB4867">
        <w:t>статью 52 Устава Поселения дополнить пунктом 1.1 следующего содержания «1.1 Формирование доходов местного бюджета осуществляется в соответствии с бюджетным законодательством Российской Федерации, законодательством о налогах и сборах</w:t>
      </w:r>
      <w:r w:rsidR="0090591B">
        <w:t xml:space="preserve"> и законодательством об иных обязательных платежах»;</w:t>
      </w:r>
    </w:p>
    <w:p w:rsidR="0090591B" w:rsidRDefault="0090591B" w:rsidP="009B4373">
      <w:pPr>
        <w:spacing w:line="276" w:lineRule="auto"/>
        <w:jc w:val="both"/>
      </w:pPr>
      <w:r>
        <w:t xml:space="preserve">-пункт 1 статьи 53 Устава Поселения первое предложение </w:t>
      </w:r>
      <w:proofErr w:type="gramStart"/>
      <w:r>
        <w:t>заменить на следующее</w:t>
      </w:r>
      <w:proofErr w:type="gramEnd"/>
      <w:r w:rsidR="00583603">
        <w:t xml:space="preserve"> предложение </w:t>
      </w:r>
      <w:r>
        <w:t xml:space="preserve"> «1. Формирование расходов местного бюджета осуществляется в соответствии с расходными обязательствами муниципального образования, устанавливаемыми и исполняемыми органами местного самоуправления муниципального образования в соответствии с требованиями Бюджетного кодекса Российской Федерации»;</w:t>
      </w:r>
    </w:p>
    <w:p w:rsidR="00583603" w:rsidRDefault="00583603" w:rsidP="009B4373">
      <w:pPr>
        <w:spacing w:line="276" w:lineRule="auto"/>
        <w:jc w:val="both"/>
      </w:pPr>
      <w:r>
        <w:t xml:space="preserve">- пункт 3 статьи 53 Устава Поселения </w:t>
      </w:r>
      <w:proofErr w:type="gramStart"/>
      <w:r>
        <w:t>заменить на пункт</w:t>
      </w:r>
      <w:proofErr w:type="gramEnd"/>
      <w:r>
        <w:t xml:space="preserve"> 3 следующего содержания «3. Исполнение расходных обязательств муниципального образования осуществляется за счет средств местного бюджета в соответствии с требованиями Бюджетного кодекса Российской Федерации»;</w:t>
      </w:r>
    </w:p>
    <w:p w:rsidR="00583603" w:rsidRDefault="00583603" w:rsidP="009B4373">
      <w:pPr>
        <w:spacing w:line="276" w:lineRule="auto"/>
        <w:jc w:val="both"/>
      </w:pPr>
      <w:r>
        <w:t xml:space="preserve">- пункт 3 статьи 31 Устава Поселения читать в новой редакции «3. Глава Поселения входит в состав представительного органа муниципального образования с правом </w:t>
      </w:r>
      <w:r>
        <w:lastRenderedPageBreak/>
        <w:t>решающего голоса и исполняет полномочия его председателя, возглавляет местную администрацию</w:t>
      </w:r>
      <w:proofErr w:type="gramStart"/>
      <w:r>
        <w:t>.»</w:t>
      </w:r>
    </w:p>
    <w:p w:rsidR="00583603" w:rsidRDefault="00583603" w:rsidP="009B4373">
      <w:pPr>
        <w:spacing w:line="276" w:lineRule="auto"/>
        <w:jc w:val="both"/>
      </w:pPr>
      <w:proofErr w:type="gramEnd"/>
      <w:r>
        <w:t>-</w:t>
      </w:r>
      <w:r w:rsidR="001A355C">
        <w:t>статью 35 Устава Поселения дополнить пунктами 4, 5 следующего содержания « 4. В случае досрочного прекращения полномочий главы муниципального образования, избранного на муниципальных выборах, досрочные выборы главы муниципального образования проводятся в сроки, установленные федеральным законом.</w:t>
      </w:r>
    </w:p>
    <w:p w:rsidR="001A355C" w:rsidRDefault="001A355C" w:rsidP="009B4373">
      <w:pPr>
        <w:spacing w:line="276" w:lineRule="auto"/>
        <w:jc w:val="both"/>
      </w:pPr>
      <w:r>
        <w:t xml:space="preserve">5. </w:t>
      </w:r>
      <w:proofErr w:type="gramStart"/>
      <w:r>
        <w:t>В случае принятия закона субъекта Российской Федерации, предусматривающего избрание главы муниципального образования представительным органом муниципального образования из своего состава, выборы главы муниципального образования не назначаются и не проводятся, если указанный закон субъекта Российской Федерации вступил в силу до наступления даты, начиная с которой представительный орган муниципального образования в соответствии с Федеральным законом от 12 июня 2002 года № 67-ФЗ « Об основных</w:t>
      </w:r>
      <w:proofErr w:type="gramEnd"/>
      <w:r>
        <w:t xml:space="preserve"> </w:t>
      </w:r>
      <w:proofErr w:type="gramStart"/>
      <w:r>
        <w:t>гарантиях</w:t>
      </w:r>
      <w:proofErr w:type="gramEnd"/>
      <w:r>
        <w:t xml:space="preserve"> избирательных прав и права на участие в референдуме граждан Российской Федерации»;</w:t>
      </w:r>
    </w:p>
    <w:p w:rsidR="00E456F8" w:rsidRDefault="001A355C" w:rsidP="009B4373">
      <w:pPr>
        <w:spacing w:line="276" w:lineRule="auto"/>
        <w:jc w:val="both"/>
      </w:pPr>
      <w:r>
        <w:t>-</w:t>
      </w:r>
      <w:r w:rsidR="00FF445F">
        <w:t>пункт 1 статьи 49 Устава Поселения дополнить подпунктом 5 следующего содержания «5) имущество, предназначенное для решения вопросов местного значения в соответствии с частями 3 и</w:t>
      </w:r>
      <w:proofErr w:type="gramStart"/>
      <w:r w:rsidR="00FF445F">
        <w:t>4</w:t>
      </w:r>
      <w:proofErr w:type="gramEnd"/>
      <w:r w:rsidR="00FF445F">
        <w:t xml:space="preserve"> статьи 14, частью 3 статьи 16 и частями 2 и3 статьи 16.2 Федерального закона «Об общих принципах организации местного самоуправления в Российской Федерации», а также имущество, предназначенное для осуществления полномочий по решению вопросов местного значения в соответствии с частями 1 и 1.1 статьи 17 Федерального закона «Об общих принципах организации местного самоуправления в Российской Федерации»;</w:t>
      </w:r>
    </w:p>
    <w:p w:rsidR="009B4373" w:rsidRDefault="009B4373" w:rsidP="009B4373">
      <w:pPr>
        <w:shd w:val="clear" w:color="auto" w:fill="FFFFFF"/>
        <w:tabs>
          <w:tab w:val="left" w:pos="557"/>
        </w:tabs>
        <w:spacing w:line="276" w:lineRule="auto"/>
        <w:jc w:val="both"/>
        <w:rPr>
          <w:color w:val="000000"/>
        </w:rPr>
      </w:pPr>
      <w:r>
        <w:rPr>
          <w:color w:val="000000"/>
          <w:spacing w:val="-24"/>
        </w:rPr>
        <w:t>2.</w:t>
      </w:r>
      <w:r>
        <w:rPr>
          <w:color w:val="000000"/>
        </w:rPr>
        <w:tab/>
        <w:t xml:space="preserve">Поручить главе </w:t>
      </w:r>
      <w:r>
        <w:rPr>
          <w:color w:val="000000"/>
          <w:spacing w:val="1"/>
        </w:rPr>
        <w:t>муниципального образования «Тихоновка»</w:t>
      </w:r>
      <w:r>
        <w:rPr>
          <w:color w:val="000000"/>
        </w:rPr>
        <w:t xml:space="preserve">  обеспечить государственную регистрацию настоящего решения  в соответствии с действующим законодательством.</w:t>
      </w:r>
    </w:p>
    <w:p w:rsidR="009B4373" w:rsidRDefault="009B4373" w:rsidP="009B4373">
      <w:pPr>
        <w:shd w:val="clear" w:color="auto" w:fill="FFFFFF"/>
        <w:tabs>
          <w:tab w:val="left" w:pos="629"/>
        </w:tabs>
        <w:spacing w:line="276" w:lineRule="auto"/>
        <w:jc w:val="both"/>
      </w:pPr>
      <w:r>
        <w:rPr>
          <w:color w:val="000000"/>
          <w:spacing w:val="-12"/>
        </w:rPr>
        <w:t>3.</w:t>
      </w:r>
      <w:r>
        <w:rPr>
          <w:color w:val="000000"/>
        </w:rPr>
        <w:tab/>
      </w:r>
      <w:r>
        <w:rPr>
          <w:color w:val="000000"/>
          <w:spacing w:val="1"/>
        </w:rPr>
        <w:t xml:space="preserve">Опубликовать в средствах массовой информации  настоящее решение  в новой редакцией Устава  муниципального образования «Тихоновка» после государственной регистрации.  </w:t>
      </w:r>
    </w:p>
    <w:p w:rsidR="009B4373" w:rsidRDefault="009B4373" w:rsidP="009B4373">
      <w:pPr>
        <w:shd w:val="clear" w:color="auto" w:fill="FFFFFF"/>
        <w:spacing w:line="276" w:lineRule="auto"/>
        <w:jc w:val="both"/>
        <w:rPr>
          <w:color w:val="000000"/>
          <w:spacing w:val="1"/>
        </w:rPr>
      </w:pPr>
      <w:r>
        <w:rPr>
          <w:color w:val="000000"/>
          <w:spacing w:val="3"/>
        </w:rPr>
        <w:t xml:space="preserve">4.    Ответственность   за   исполнение   настоящего   решения   возложить   на   Главу </w:t>
      </w:r>
      <w:r>
        <w:rPr>
          <w:color w:val="000000"/>
          <w:spacing w:val="1"/>
        </w:rPr>
        <w:t>муниципального образования «Тихоновка».</w:t>
      </w:r>
    </w:p>
    <w:p w:rsidR="009B4373" w:rsidRDefault="009B4373" w:rsidP="009B4373">
      <w:pPr>
        <w:shd w:val="clear" w:color="auto" w:fill="FFFFFF"/>
        <w:spacing w:line="276" w:lineRule="auto"/>
        <w:jc w:val="both"/>
        <w:rPr>
          <w:color w:val="000000"/>
        </w:rPr>
      </w:pPr>
    </w:p>
    <w:p w:rsidR="009B4373" w:rsidRDefault="009B4373" w:rsidP="009B4373">
      <w:pPr>
        <w:shd w:val="clear" w:color="auto" w:fill="FFFFFF"/>
        <w:spacing w:line="276" w:lineRule="auto"/>
        <w:jc w:val="both"/>
        <w:rPr>
          <w:color w:val="000000"/>
        </w:rPr>
      </w:pPr>
    </w:p>
    <w:p w:rsidR="009B4373" w:rsidRDefault="009B4373" w:rsidP="009B4373">
      <w:pPr>
        <w:shd w:val="clear" w:color="auto" w:fill="FFFFFF"/>
        <w:spacing w:line="276" w:lineRule="auto"/>
        <w:jc w:val="both"/>
        <w:rPr>
          <w:color w:val="000000"/>
        </w:rPr>
      </w:pPr>
    </w:p>
    <w:p w:rsidR="009B4373" w:rsidRDefault="009B4373" w:rsidP="009B4373">
      <w:pPr>
        <w:spacing w:line="276" w:lineRule="auto"/>
        <w:jc w:val="both"/>
      </w:pPr>
      <w:r>
        <w:t xml:space="preserve">                                             Глава МО «Тихоновка»  _______________ М.В. Скоробогатова</w:t>
      </w:r>
    </w:p>
    <w:p w:rsidR="009B4373" w:rsidRDefault="009B4373" w:rsidP="009B4373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9B4373" w:rsidRDefault="009B4373" w:rsidP="009B4373">
      <w:pPr>
        <w:spacing w:after="200" w:line="276" w:lineRule="auto"/>
        <w:jc w:val="both"/>
      </w:pPr>
    </w:p>
    <w:p w:rsidR="009B4373" w:rsidRDefault="009B4373" w:rsidP="009B4373">
      <w:pPr>
        <w:jc w:val="both"/>
        <w:rPr>
          <w:color w:val="000000"/>
        </w:rPr>
      </w:pPr>
    </w:p>
    <w:p w:rsidR="009B4373" w:rsidRDefault="009B4373" w:rsidP="009B4373">
      <w:pPr>
        <w:jc w:val="both"/>
      </w:pPr>
    </w:p>
    <w:p w:rsidR="009B4373" w:rsidRDefault="009B4373" w:rsidP="009B4373"/>
    <w:p w:rsidR="009B4373" w:rsidRDefault="009B4373" w:rsidP="009B4373"/>
    <w:p w:rsidR="009B4373" w:rsidRDefault="009B4373" w:rsidP="009B4373"/>
    <w:p w:rsidR="00E751F5" w:rsidRDefault="00E751F5"/>
    <w:sectPr w:rsidR="00E75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3A4"/>
    <w:rsid w:val="001A355C"/>
    <w:rsid w:val="001E1943"/>
    <w:rsid w:val="003269DD"/>
    <w:rsid w:val="00407993"/>
    <w:rsid w:val="00567FC4"/>
    <w:rsid w:val="00583603"/>
    <w:rsid w:val="00644FBA"/>
    <w:rsid w:val="007745C4"/>
    <w:rsid w:val="0090591B"/>
    <w:rsid w:val="00961D6F"/>
    <w:rsid w:val="00996573"/>
    <w:rsid w:val="009B4373"/>
    <w:rsid w:val="00A55922"/>
    <w:rsid w:val="00A603A4"/>
    <w:rsid w:val="00BD2979"/>
    <w:rsid w:val="00D136A9"/>
    <w:rsid w:val="00E456F8"/>
    <w:rsid w:val="00E751F5"/>
    <w:rsid w:val="00EB4867"/>
    <w:rsid w:val="00F054C3"/>
    <w:rsid w:val="00FF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44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445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44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445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5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674</TotalTime>
  <Pages>1</Pages>
  <Words>1148</Words>
  <Characters>6545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9</cp:revision>
  <cp:lastPrinted>2014-09-29T03:54:00Z</cp:lastPrinted>
  <dcterms:created xsi:type="dcterms:W3CDTF">2014-09-18T04:56:00Z</dcterms:created>
  <dcterms:modified xsi:type="dcterms:W3CDTF">2014-09-29T03:57:00Z</dcterms:modified>
</cp:coreProperties>
</file>